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55" w:rsidRDefault="00376A55" w:rsidP="007C214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6A55">
        <w:rPr>
          <w:rFonts w:ascii="Liberation Serif" w:hAnsi="Liberation Serif" w:cs="Liberation Serif"/>
          <w:b/>
          <w:sz w:val="28"/>
          <w:szCs w:val="28"/>
        </w:rPr>
        <w:t>Сведения о доходах, расходах, об имуществе и обязательствах имуществ</w:t>
      </w:r>
      <w:r w:rsidR="00F94E56">
        <w:rPr>
          <w:rFonts w:ascii="Liberation Serif" w:hAnsi="Liberation Serif" w:cs="Liberation Serif"/>
          <w:b/>
          <w:sz w:val="28"/>
          <w:szCs w:val="28"/>
        </w:rPr>
        <w:t>енного характера депутатов</w:t>
      </w:r>
      <w:r w:rsidRPr="00376A55">
        <w:rPr>
          <w:rFonts w:ascii="Liberation Serif" w:hAnsi="Liberation Serif" w:cs="Liberation Serif"/>
          <w:b/>
          <w:sz w:val="28"/>
          <w:szCs w:val="28"/>
        </w:rPr>
        <w:t xml:space="preserve"> Думы Горноуральского городского округа за 2022 год не размещаются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376A55" w:rsidRDefault="00376A55" w:rsidP="007C214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76A55" w:rsidRDefault="00376A55" w:rsidP="007C214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B3808" w:rsidRPr="007C2142" w:rsidRDefault="00922F39" w:rsidP="00F94E5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C2142">
        <w:rPr>
          <w:rFonts w:ascii="Liberation Serif" w:hAnsi="Liberation Serif" w:cs="Liberation Serif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1A5729">
        <w:rPr>
          <w:rFonts w:ascii="Liberation Serif" w:hAnsi="Liberation Serif" w:cs="Liberation Serif"/>
          <w:sz w:val="28"/>
          <w:szCs w:val="28"/>
        </w:rPr>
        <w:t xml:space="preserve"> депутатов</w:t>
      </w:r>
      <w:r w:rsidRPr="007C2142">
        <w:rPr>
          <w:rFonts w:ascii="Liberation Serif" w:hAnsi="Liberation Serif" w:cs="Liberation Serif"/>
          <w:sz w:val="28"/>
          <w:szCs w:val="28"/>
        </w:rPr>
        <w:t xml:space="preserve"> Думы Горноуральского городского округа</w:t>
      </w:r>
      <w:r w:rsidR="001A5729">
        <w:rPr>
          <w:rFonts w:ascii="Liberation Serif" w:hAnsi="Liberation Serif" w:cs="Liberation Serif"/>
          <w:sz w:val="28"/>
          <w:szCs w:val="28"/>
        </w:rPr>
        <w:t xml:space="preserve"> за период с 1 января по 31 декабря 2022 года</w:t>
      </w:r>
      <w:r w:rsidRPr="007C2142">
        <w:rPr>
          <w:rFonts w:ascii="Liberation Serif" w:hAnsi="Liberation Serif" w:cs="Liberation Serif"/>
          <w:sz w:val="28"/>
          <w:szCs w:val="28"/>
        </w:rPr>
        <w:t>,</w:t>
      </w:r>
      <w:r w:rsidR="001A5729">
        <w:rPr>
          <w:rFonts w:ascii="Liberation Serif" w:hAnsi="Liberation Serif" w:cs="Liberation Serif"/>
          <w:sz w:val="28"/>
          <w:szCs w:val="28"/>
        </w:rPr>
        <w:t xml:space="preserve"> представляемые</w:t>
      </w:r>
      <w:r w:rsidRPr="007C2142">
        <w:rPr>
          <w:rFonts w:ascii="Liberation Serif" w:hAnsi="Liberation Serif" w:cs="Liberation Serif"/>
          <w:sz w:val="28"/>
          <w:szCs w:val="28"/>
        </w:rPr>
        <w:t xml:space="preserve"> </w:t>
      </w:r>
      <w:r w:rsidR="007C2142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25 декабря 2008 г. № 273-ФЗ «О противодействии коррупции и</w:t>
      </w:r>
      <w:r w:rsidR="001A5729">
        <w:rPr>
          <w:rFonts w:ascii="Liberation Serif" w:hAnsi="Liberation Serif" w:cs="Liberation Serif"/>
          <w:sz w:val="28"/>
          <w:szCs w:val="28"/>
        </w:rPr>
        <w:t xml:space="preserve"> друг</w:t>
      </w:r>
      <w:r w:rsidR="00F94E56">
        <w:rPr>
          <w:rFonts w:ascii="Liberation Serif" w:hAnsi="Liberation Serif" w:cs="Liberation Serif"/>
          <w:sz w:val="28"/>
          <w:szCs w:val="28"/>
        </w:rPr>
        <w:t>ими федеральными законами,</w:t>
      </w:r>
      <w:r w:rsidR="001A5729">
        <w:rPr>
          <w:rFonts w:ascii="Liberation Serif" w:hAnsi="Liberation Serif" w:cs="Liberation Serif"/>
          <w:sz w:val="28"/>
          <w:szCs w:val="28"/>
        </w:rPr>
        <w:t xml:space="preserve"> </w:t>
      </w:r>
      <w:r w:rsidRPr="007C2142">
        <w:rPr>
          <w:rFonts w:ascii="Liberation Serif" w:hAnsi="Liberation Serif" w:cs="Liberation Serif"/>
          <w:sz w:val="28"/>
          <w:szCs w:val="28"/>
        </w:rPr>
        <w:t>не размещаются в соответствии с подпунктом «ж» пункта 1 Указа Президента Российской Федерации от 29.12.2022 № 968</w:t>
      </w:r>
      <w:proofErr w:type="gramEnd"/>
      <w:r w:rsidRPr="007C2142">
        <w:rPr>
          <w:rFonts w:ascii="Liberation Serif" w:hAnsi="Liberation Serif" w:cs="Liberation Serif"/>
          <w:sz w:val="28"/>
          <w:szCs w:val="28"/>
        </w:rPr>
        <w:t xml:space="preserve"> «О</w:t>
      </w:r>
      <w:r w:rsidR="007C2142">
        <w:rPr>
          <w:rFonts w:ascii="Liberation Serif" w:hAnsi="Liberation Serif" w:cs="Liberation Serif"/>
          <w:sz w:val="28"/>
          <w:szCs w:val="28"/>
        </w:rPr>
        <w:t>б</w:t>
      </w:r>
      <w:r w:rsidRPr="007C2142">
        <w:rPr>
          <w:rFonts w:ascii="Liberation Serif" w:hAnsi="Liberation Serif" w:cs="Liberation Serif"/>
          <w:sz w:val="28"/>
          <w:szCs w:val="28"/>
        </w:rPr>
        <w:t xml:space="preserve">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F94E56">
        <w:rPr>
          <w:rFonts w:ascii="Liberation Serif" w:hAnsi="Liberation Serif" w:cs="Liberation Serif"/>
          <w:sz w:val="28"/>
          <w:szCs w:val="28"/>
        </w:rPr>
        <w:t xml:space="preserve"> </w:t>
      </w:r>
      <w:r w:rsidR="007C2142" w:rsidRPr="007C2142">
        <w:rPr>
          <w:rFonts w:ascii="Liberation Serif" w:hAnsi="Liberation Serif" w:cs="Liberation Serif"/>
          <w:sz w:val="28"/>
          <w:szCs w:val="28"/>
        </w:rPr>
        <w:t>(</w:t>
      </w:r>
      <w:hyperlink r:id="rId4" w:history="1">
        <w:r w:rsidR="007C2142" w:rsidRPr="007C2142">
          <w:rPr>
            <w:rStyle w:val="a3"/>
            <w:rFonts w:ascii="Liberation Serif" w:hAnsi="Liberation Serif" w:cs="Liberation Serif"/>
            <w:sz w:val="28"/>
            <w:szCs w:val="28"/>
          </w:rPr>
          <w:t>http://pravo.gov.ru/proxy/ips/?docbody=&amp;link_id=0&amp;nd=603637722</w:t>
        </w:r>
      </w:hyperlink>
      <w:r w:rsidR="007C2142" w:rsidRPr="007C2142">
        <w:rPr>
          <w:rFonts w:ascii="Liberation Serif" w:hAnsi="Liberation Serif" w:cs="Liberation Serif"/>
          <w:sz w:val="28"/>
          <w:szCs w:val="28"/>
        </w:rPr>
        <w:t>)</w:t>
      </w:r>
      <w:r w:rsidR="00F014FE">
        <w:rPr>
          <w:rFonts w:ascii="Liberation Serif" w:hAnsi="Liberation Serif" w:cs="Liberation Serif"/>
          <w:sz w:val="28"/>
          <w:szCs w:val="28"/>
        </w:rPr>
        <w:t>.</w:t>
      </w:r>
    </w:p>
    <w:sectPr w:rsidR="00DB3808" w:rsidRPr="007C2142" w:rsidSect="00DB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9EE"/>
    <w:rsid w:val="00001BC4"/>
    <w:rsid w:val="001A5729"/>
    <w:rsid w:val="00376A55"/>
    <w:rsid w:val="00555E22"/>
    <w:rsid w:val="00793F9F"/>
    <w:rsid w:val="007C2142"/>
    <w:rsid w:val="00922F39"/>
    <w:rsid w:val="00D159EE"/>
    <w:rsid w:val="00DB3808"/>
    <w:rsid w:val="00F014FE"/>
    <w:rsid w:val="00F94E56"/>
    <w:rsid w:val="00FC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1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4E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2023-04-12T10:14:00Z</cp:lastPrinted>
  <dcterms:created xsi:type="dcterms:W3CDTF">2023-04-12T06:23:00Z</dcterms:created>
  <dcterms:modified xsi:type="dcterms:W3CDTF">2023-04-12T10:15:00Z</dcterms:modified>
</cp:coreProperties>
</file>